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21" w:rsidRPr="00781DAE" w:rsidRDefault="00EA1021" w:rsidP="00EA1021">
      <w:pPr>
        <w:widowControl w:val="0"/>
        <w:jc w:val="center"/>
        <w:rPr>
          <w:b/>
          <w:i/>
          <w:kern w:val="36"/>
          <w:szCs w:val="28"/>
          <w:lang w:val="uk-UA"/>
        </w:rPr>
      </w:pPr>
      <w:r w:rsidRPr="00781DAE">
        <w:rPr>
          <w:b/>
          <w:i/>
          <w:kern w:val="36"/>
          <w:szCs w:val="28"/>
          <w:lang w:val="uk-UA"/>
        </w:rPr>
        <w:t>Матеріальне забезпечення фізичним особам-підприємцям у разі припинення  підприємницької діяльності</w:t>
      </w:r>
    </w:p>
    <w:p w:rsidR="00EA1021" w:rsidRPr="000D27A9" w:rsidRDefault="00EA1021" w:rsidP="00EA1021">
      <w:pPr>
        <w:widowControl w:val="0"/>
        <w:jc w:val="both"/>
        <w:rPr>
          <w:b/>
          <w:i/>
          <w:kern w:val="36"/>
          <w:sz w:val="24"/>
          <w:szCs w:val="24"/>
          <w:lang w:val="uk-UA"/>
        </w:rPr>
      </w:pPr>
    </w:p>
    <w:p w:rsidR="00EA1021" w:rsidRPr="00781DAE" w:rsidRDefault="00EA1021" w:rsidP="00EA1021">
      <w:pPr>
        <w:spacing w:after="75"/>
        <w:jc w:val="both"/>
        <w:textAlignment w:val="baseline"/>
        <w:rPr>
          <w:szCs w:val="28"/>
          <w:lang w:val="uk-UA"/>
        </w:rPr>
      </w:pPr>
      <w:r w:rsidRPr="000D27A9">
        <w:rPr>
          <w:b/>
          <w:kern w:val="36"/>
          <w:sz w:val="24"/>
          <w:szCs w:val="24"/>
          <w:lang w:val="uk-UA"/>
        </w:rPr>
        <w:tab/>
      </w:r>
      <w:r w:rsidRPr="00781DAE">
        <w:rPr>
          <w:kern w:val="36"/>
          <w:szCs w:val="28"/>
          <w:lang w:val="uk-UA"/>
        </w:rPr>
        <w:t>Частиною третьою</w:t>
      </w:r>
      <w:r w:rsidRPr="00781DAE">
        <w:rPr>
          <w:b/>
          <w:szCs w:val="28"/>
          <w:lang w:val="uk-UA"/>
        </w:rPr>
        <w:t xml:space="preserve"> с</w:t>
      </w:r>
      <w:r w:rsidRPr="00781DAE">
        <w:rPr>
          <w:szCs w:val="28"/>
          <w:lang w:val="uk-UA"/>
        </w:rPr>
        <w:t xml:space="preserve">татті 19 закону України «Про </w:t>
      </w:r>
      <w:proofErr w:type="spellStart"/>
      <w:r w:rsidRPr="00781DAE">
        <w:rPr>
          <w:szCs w:val="28"/>
          <w:lang w:val="uk-UA"/>
        </w:rPr>
        <w:t>загальнообов»язкове</w:t>
      </w:r>
      <w:proofErr w:type="spellEnd"/>
      <w:r w:rsidRPr="00781DAE">
        <w:rPr>
          <w:szCs w:val="28"/>
          <w:lang w:val="uk-UA"/>
        </w:rPr>
        <w:t xml:space="preserve"> державне соціальне страхування» від 23.09.1999 №1105 (далі – Закон № 1105) визначено, що особи, які забезпечують себе роботою самостійно (займаються підприємницькою, адвокатською, нотаріальною, творчою та іншою діяльністю, пов’язаною з одержанням доходу безпосередньо від цієї діяльності, в тому числі члени творчих спілок, творчі працівники, які не є членами творчих спілок), мають право на матеріальне забезпечення та соціальні послуги відповідно до цього Закону за умови сплати страхових внесків до Фонду згідно із законом.</w:t>
      </w:r>
    </w:p>
    <w:p w:rsidR="00EA1021" w:rsidRPr="00781DAE" w:rsidRDefault="00EA1021" w:rsidP="00EA1021">
      <w:pPr>
        <w:spacing w:after="75"/>
        <w:jc w:val="both"/>
        <w:textAlignment w:val="baseline"/>
        <w:rPr>
          <w:szCs w:val="28"/>
          <w:lang w:val="uk-UA"/>
        </w:rPr>
      </w:pPr>
      <w:r w:rsidRPr="00781DAE">
        <w:rPr>
          <w:szCs w:val="28"/>
          <w:lang w:val="uk-UA"/>
        </w:rPr>
        <w:tab/>
        <w:t xml:space="preserve">У </w:t>
      </w:r>
      <w:proofErr w:type="spellStart"/>
      <w:r w:rsidRPr="00781DAE">
        <w:rPr>
          <w:szCs w:val="28"/>
          <w:lang w:val="uk-UA"/>
        </w:rPr>
        <w:t>зв»язку</w:t>
      </w:r>
      <w:proofErr w:type="spellEnd"/>
      <w:r w:rsidRPr="00781DAE">
        <w:rPr>
          <w:szCs w:val="28"/>
          <w:lang w:val="uk-UA"/>
        </w:rPr>
        <w:t xml:space="preserve"> із чим зазначена категорія платників єдиного внеску підлягає </w:t>
      </w:r>
      <w:proofErr w:type="spellStart"/>
      <w:r w:rsidRPr="00781DAE">
        <w:rPr>
          <w:szCs w:val="28"/>
          <w:lang w:val="uk-UA"/>
        </w:rPr>
        <w:t>загальнообов»язковому</w:t>
      </w:r>
      <w:proofErr w:type="spellEnd"/>
      <w:r w:rsidRPr="00781DAE">
        <w:rPr>
          <w:szCs w:val="28"/>
          <w:lang w:val="uk-UA"/>
        </w:rPr>
        <w:t xml:space="preserve">  державному соціальному страхуванню у </w:t>
      </w:r>
      <w:proofErr w:type="spellStart"/>
      <w:r w:rsidRPr="00781DAE">
        <w:rPr>
          <w:szCs w:val="28"/>
          <w:lang w:val="uk-UA"/>
        </w:rPr>
        <w:t>зв</w:t>
      </w:r>
      <w:proofErr w:type="spellEnd"/>
      <w:r w:rsidRPr="00781DAE">
        <w:rPr>
          <w:szCs w:val="28"/>
        </w:rPr>
        <w:t>’</w:t>
      </w:r>
      <w:proofErr w:type="spellStart"/>
      <w:r w:rsidRPr="00781DAE">
        <w:rPr>
          <w:szCs w:val="28"/>
          <w:lang w:val="uk-UA"/>
        </w:rPr>
        <w:t>язку</w:t>
      </w:r>
      <w:proofErr w:type="spellEnd"/>
      <w:r w:rsidRPr="00781DAE">
        <w:rPr>
          <w:szCs w:val="28"/>
          <w:lang w:val="uk-UA"/>
        </w:rPr>
        <w:t xml:space="preserve"> з тимчасовою втратою працездатності на загальних підставах і виступає для Фонду як страхувальник та застрахована особа одночасно.</w:t>
      </w:r>
    </w:p>
    <w:p w:rsidR="00EA1021" w:rsidRPr="00781DAE" w:rsidRDefault="00EA1021" w:rsidP="00EA1021">
      <w:pPr>
        <w:spacing w:after="75"/>
        <w:jc w:val="both"/>
        <w:textAlignment w:val="baseline"/>
        <w:rPr>
          <w:szCs w:val="28"/>
          <w:lang w:val="uk-UA"/>
        </w:rPr>
      </w:pPr>
      <w:r w:rsidRPr="00781DAE">
        <w:rPr>
          <w:szCs w:val="28"/>
          <w:lang w:val="uk-UA"/>
        </w:rPr>
        <w:tab/>
        <w:t>Відповідно до частини першої статті 22 Закону №1105 допомога по тимчасовій непрацездатності надається застрахованій особі у формі матеріального забезпечення, яке повністю або частково компенсує втрату  доходу.</w:t>
      </w:r>
    </w:p>
    <w:p w:rsidR="00EA1021" w:rsidRPr="00781DAE" w:rsidRDefault="00EA1021" w:rsidP="00EA1021">
      <w:pPr>
        <w:spacing w:after="75"/>
        <w:jc w:val="both"/>
        <w:textAlignment w:val="baseline"/>
        <w:rPr>
          <w:szCs w:val="28"/>
          <w:lang w:val="uk-UA"/>
        </w:rPr>
      </w:pPr>
      <w:r w:rsidRPr="00781DAE">
        <w:rPr>
          <w:szCs w:val="28"/>
          <w:lang w:val="uk-UA"/>
        </w:rPr>
        <w:tab/>
        <w:t xml:space="preserve">Згідно із частиною першою статті 25 Закону № 1105 допомога по вагітності та пологах надається застрахованій особі у формі матеріального забезпечення, яке компенсує втрати доходу за період відпустки у </w:t>
      </w:r>
      <w:proofErr w:type="spellStart"/>
      <w:r w:rsidRPr="00781DAE">
        <w:rPr>
          <w:szCs w:val="28"/>
          <w:lang w:val="uk-UA"/>
        </w:rPr>
        <w:t>зв»язку</w:t>
      </w:r>
      <w:proofErr w:type="spellEnd"/>
      <w:r w:rsidRPr="00781DAE">
        <w:rPr>
          <w:szCs w:val="28"/>
          <w:lang w:val="uk-UA"/>
        </w:rPr>
        <w:t xml:space="preserve"> з вагітністю та пологами.</w:t>
      </w:r>
    </w:p>
    <w:p w:rsidR="00EA1021" w:rsidRPr="00781DAE" w:rsidRDefault="00EA1021" w:rsidP="00EA1021">
      <w:pPr>
        <w:widowControl w:val="0"/>
        <w:jc w:val="both"/>
        <w:rPr>
          <w:color w:val="FF0000"/>
          <w:kern w:val="36"/>
          <w:szCs w:val="28"/>
          <w:lang w:val="uk-UA"/>
        </w:rPr>
      </w:pPr>
      <w:r w:rsidRPr="00781DAE">
        <w:rPr>
          <w:szCs w:val="28"/>
          <w:lang w:val="uk-UA"/>
        </w:rPr>
        <w:tab/>
        <w:t xml:space="preserve">Враховуючи вищезазначене, допомога по тимчасовій непрацездатності, допомога по вагітності та пологах надається  фізичній особі-підприємцю за страховим випадком «тимчасова непрацездатність» або «вагітність та пологи» за рахунок коштів Фонду соціального страхування з тимчасової втрати працездатності за умови настання страхового випадку під час перебування фізичної особи в статусі підприємця та сплати єдиного соціального внеску в розмірі та строки, визначені Законом України «Про збір  та облік єдиного внеску на </w:t>
      </w:r>
      <w:proofErr w:type="spellStart"/>
      <w:r w:rsidRPr="00781DAE">
        <w:rPr>
          <w:szCs w:val="28"/>
          <w:lang w:val="uk-UA"/>
        </w:rPr>
        <w:t>загальнообов»язкове</w:t>
      </w:r>
      <w:proofErr w:type="spellEnd"/>
      <w:r w:rsidRPr="00781DAE">
        <w:rPr>
          <w:szCs w:val="28"/>
          <w:lang w:val="uk-UA"/>
        </w:rPr>
        <w:t xml:space="preserve"> державне соціальне страхування» від 08.07.2010 № 2464, </w:t>
      </w:r>
      <w:r w:rsidRPr="00781DAE">
        <w:rPr>
          <w:color w:val="FF0000"/>
          <w:szCs w:val="28"/>
          <w:lang w:val="uk-UA"/>
        </w:rPr>
        <w:t xml:space="preserve"> </w:t>
      </w:r>
      <w:r w:rsidRPr="00781DAE">
        <w:rPr>
          <w:szCs w:val="28"/>
          <w:lang w:val="uk-UA"/>
        </w:rPr>
        <w:t xml:space="preserve">а також подачі заяви-розрахунку до робочого органу Фонду. </w:t>
      </w:r>
      <w:r w:rsidRPr="00781DAE">
        <w:rPr>
          <w:color w:val="FF0000"/>
          <w:szCs w:val="28"/>
          <w:lang w:val="uk-UA"/>
        </w:rPr>
        <w:t xml:space="preserve"> </w:t>
      </w:r>
    </w:p>
    <w:p w:rsidR="00EA1021" w:rsidRPr="00781DAE" w:rsidRDefault="00EA1021" w:rsidP="00EA1021">
      <w:pPr>
        <w:widowControl w:val="0"/>
        <w:jc w:val="both"/>
        <w:rPr>
          <w:kern w:val="36"/>
          <w:szCs w:val="28"/>
          <w:lang w:val="uk-UA"/>
        </w:rPr>
      </w:pPr>
      <w:r w:rsidRPr="00781DAE">
        <w:rPr>
          <w:kern w:val="36"/>
          <w:szCs w:val="28"/>
          <w:lang w:val="uk-UA"/>
        </w:rPr>
        <w:tab/>
        <w:t xml:space="preserve">У випадку, якщо фізичною особою-підприємцем платником єдиного соціального внеску було припинено свою підприємницьку діяльність то </w:t>
      </w:r>
      <w:r w:rsidRPr="00781DAE">
        <w:rPr>
          <w:szCs w:val="28"/>
          <w:lang w:val="uk-UA"/>
        </w:rPr>
        <w:t>допомога по тимчасовій непрацездатності,</w:t>
      </w:r>
      <w:r w:rsidRPr="00781DAE">
        <w:rPr>
          <w:kern w:val="36"/>
          <w:szCs w:val="28"/>
          <w:lang w:val="uk-UA"/>
        </w:rPr>
        <w:t xml:space="preserve"> допомога по вагітності та пологах     буде надаватися за рахунок коштів Фонду лише за період від початку страхового випадку і до дня припинення підприємницької діяльності.</w:t>
      </w:r>
    </w:p>
    <w:p w:rsidR="00EA1021" w:rsidRPr="00781DAE" w:rsidRDefault="00EA1021" w:rsidP="00EA1021">
      <w:pPr>
        <w:widowControl w:val="0"/>
        <w:jc w:val="both"/>
        <w:rPr>
          <w:kern w:val="36"/>
          <w:szCs w:val="28"/>
          <w:lang w:val="uk-UA"/>
        </w:rPr>
      </w:pPr>
      <w:r w:rsidRPr="00781DAE">
        <w:rPr>
          <w:kern w:val="36"/>
          <w:szCs w:val="28"/>
          <w:lang w:val="uk-UA"/>
        </w:rPr>
        <w:tab/>
        <w:t>Слід зазначити, що фізична особа-підприємець після припинення підприємницької діяльності втрачає статус страхувальника, а також застрахованої особи.</w:t>
      </w:r>
    </w:p>
    <w:p w:rsidR="00EA1021" w:rsidRDefault="00EA1021" w:rsidP="00EA1021">
      <w:pPr>
        <w:widowControl w:val="0"/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                                                                                         Чернігівська міжрайонна виконавча          </w:t>
      </w:r>
    </w:p>
    <w:p w:rsidR="00EA1021" w:rsidRDefault="00EA1021" w:rsidP="00EA1021">
      <w:pPr>
        <w:widowControl w:val="0"/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                                                                                          дирекція обласного відділення Фонду </w:t>
      </w:r>
    </w:p>
    <w:p w:rsidR="00EA1021" w:rsidRDefault="00EA1021" w:rsidP="00EA1021">
      <w:pPr>
        <w:widowControl w:val="0"/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                                                                                                           соціального страхування з                                                                                  </w:t>
      </w:r>
    </w:p>
    <w:p w:rsidR="00AE4309" w:rsidRDefault="00EA1021" w:rsidP="00EA1021">
      <w:pPr>
        <w:widowControl w:val="0"/>
        <w:jc w:val="both"/>
      </w:pPr>
      <w:r>
        <w:rPr>
          <w:i/>
          <w:sz w:val="24"/>
          <w:szCs w:val="24"/>
          <w:lang w:val="uk-UA"/>
        </w:rPr>
        <w:t xml:space="preserve">                                                                                                тимчасової  втрати працездатності</w:t>
      </w:r>
    </w:p>
    <w:sectPr w:rsidR="00AE4309" w:rsidSect="00EA1021">
      <w:pgSz w:w="11906" w:h="16838"/>
      <w:pgMar w:top="1134" w:right="567" w:bottom="1134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1021"/>
    <w:rsid w:val="00082DAD"/>
    <w:rsid w:val="00153DFB"/>
    <w:rsid w:val="001A5437"/>
    <w:rsid w:val="001D7044"/>
    <w:rsid w:val="00210705"/>
    <w:rsid w:val="002E6DF2"/>
    <w:rsid w:val="00434190"/>
    <w:rsid w:val="00547864"/>
    <w:rsid w:val="005A3DE8"/>
    <w:rsid w:val="0064123B"/>
    <w:rsid w:val="00766909"/>
    <w:rsid w:val="008741A7"/>
    <w:rsid w:val="00883CB7"/>
    <w:rsid w:val="00AE4309"/>
    <w:rsid w:val="00AE7913"/>
    <w:rsid w:val="00D22BE8"/>
    <w:rsid w:val="00D60BC3"/>
    <w:rsid w:val="00DA32C1"/>
    <w:rsid w:val="00DE204E"/>
    <w:rsid w:val="00E43842"/>
    <w:rsid w:val="00E8779A"/>
    <w:rsid w:val="00EA1021"/>
    <w:rsid w:val="00ED6288"/>
    <w:rsid w:val="00F24C9B"/>
    <w:rsid w:val="00FF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2017-06-21T11:40:00Z</dcterms:created>
  <dcterms:modified xsi:type="dcterms:W3CDTF">2017-06-21T11:41:00Z</dcterms:modified>
</cp:coreProperties>
</file>